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DEEDB" w14:textId="7F81B3F7" w:rsidR="009635CE" w:rsidRPr="006D28B4" w:rsidRDefault="00733C06" w:rsidP="009635CE">
      <w:pPr>
        <w:jc w:val="center"/>
        <w:rPr>
          <w:b/>
        </w:rPr>
      </w:pPr>
      <w:bookmarkStart w:id="0" w:name="_GoBack"/>
      <w:bookmarkEnd w:id="0"/>
      <w:r w:rsidRPr="006D28B4">
        <w:rPr>
          <w:b/>
        </w:rPr>
        <w:t>ANNEX D</w:t>
      </w:r>
    </w:p>
    <w:p w14:paraId="6D3BDDDE" w14:textId="77777777" w:rsidR="00733C06" w:rsidRPr="006D28B4" w:rsidRDefault="00733C06" w:rsidP="00733C06">
      <w:pPr>
        <w:pBdr>
          <w:bottom w:val="single" w:sz="4" w:space="1" w:color="auto"/>
        </w:pBdr>
        <w:jc w:val="center"/>
        <w:rPr>
          <w:b/>
        </w:rPr>
      </w:pPr>
      <w:r w:rsidRPr="006D28B4">
        <w:rPr>
          <w:b/>
        </w:rPr>
        <w:t>DISCLOSURE SCHEDULE</w:t>
      </w:r>
    </w:p>
    <w:p w14:paraId="2CBB7174" w14:textId="77777777" w:rsidR="00733C06" w:rsidRDefault="00733C06" w:rsidP="00733C06">
      <w:pPr>
        <w:jc w:val="both"/>
      </w:pPr>
    </w:p>
    <w:p w14:paraId="2239D89F" w14:textId="1D6B792E" w:rsidR="00817042" w:rsidRPr="00FD4A54" w:rsidRDefault="00817042" w:rsidP="00817042">
      <w:pPr>
        <w:pStyle w:val="BodyContd"/>
        <w:numPr>
          <w:ilvl w:val="0"/>
          <w:numId w:val="5"/>
        </w:numPr>
      </w:pPr>
      <w:r w:rsidRPr="008242D5">
        <w:rPr>
          <w:iCs/>
        </w:rPr>
        <w:t>List any exceptions to the representation and warranty set forth in Annex C - General Terms and Conditions</w:t>
      </w:r>
      <w:r w:rsidRPr="00FD4A54">
        <w:rPr>
          <w:i/>
          <w:iCs/>
        </w:rPr>
        <w:t>.  If none, please so indicate by checking the box:</w:t>
      </w:r>
      <w:r w:rsidRPr="00FD4A54">
        <w:t xml:space="preserve">  </w:t>
      </w:r>
      <w:r w:rsidRPr="00FD4A5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4A54">
        <w:instrText xml:space="preserve"> FORMCHECKBOX </w:instrText>
      </w:r>
      <w:r w:rsidR="00231ADC">
        <w:fldChar w:fldCharType="separate"/>
      </w:r>
      <w:r w:rsidRPr="00FD4A54">
        <w:fldChar w:fldCharType="end"/>
      </w:r>
      <w:r w:rsidRPr="00FD4A54">
        <w:t>.</w:t>
      </w:r>
    </w:p>
    <w:p w14:paraId="55BBD727" w14:textId="77777777" w:rsidR="00817042" w:rsidRPr="006D28B4" w:rsidRDefault="00817042" w:rsidP="00733C06">
      <w:pPr>
        <w:jc w:val="both"/>
      </w:pPr>
    </w:p>
    <w:p w14:paraId="2DFC46E2" w14:textId="77777777" w:rsidR="00733C06" w:rsidRDefault="00733C06" w:rsidP="00733C06">
      <w:pPr>
        <w:rPr>
          <w:i/>
        </w:rPr>
      </w:pPr>
    </w:p>
    <w:p w14:paraId="39259340" w14:textId="77777777" w:rsidR="00817042" w:rsidRDefault="00817042" w:rsidP="00733C06">
      <w:pPr>
        <w:rPr>
          <w:i/>
        </w:rPr>
      </w:pPr>
    </w:p>
    <w:p w14:paraId="718EDCBB" w14:textId="77777777" w:rsidR="00817042" w:rsidRDefault="00817042" w:rsidP="00733C06">
      <w:pPr>
        <w:rPr>
          <w:i/>
        </w:rPr>
      </w:pPr>
    </w:p>
    <w:p w14:paraId="10B6F403" w14:textId="77777777" w:rsidR="00817042" w:rsidRDefault="00817042" w:rsidP="00733C06">
      <w:pPr>
        <w:rPr>
          <w:i/>
        </w:rPr>
      </w:pPr>
    </w:p>
    <w:p w14:paraId="3EBF7A1E" w14:textId="77777777" w:rsidR="00EE4FD1" w:rsidRDefault="00EE4FD1" w:rsidP="00733C06">
      <w:pPr>
        <w:rPr>
          <w:i/>
        </w:rPr>
      </w:pPr>
    </w:p>
    <w:p w14:paraId="52BC9FDF" w14:textId="77777777" w:rsidR="00EE4FD1" w:rsidRDefault="00EE4FD1" w:rsidP="00733C06">
      <w:pPr>
        <w:rPr>
          <w:i/>
        </w:rPr>
      </w:pPr>
    </w:p>
    <w:p w14:paraId="4BFFE5D1" w14:textId="0A1C2278" w:rsidR="00817042" w:rsidRPr="0037115C" w:rsidRDefault="00817042" w:rsidP="0037115C">
      <w:pPr>
        <w:pStyle w:val="BodyContd"/>
        <w:numPr>
          <w:ilvl w:val="0"/>
          <w:numId w:val="5"/>
        </w:numPr>
      </w:pPr>
      <w:r w:rsidRPr="008242D5">
        <w:t xml:space="preserve">List any Commercial Tort Claim, including a description of the commercial tort claim with specificity (See </w:t>
      </w:r>
      <w:r w:rsidR="00733C06" w:rsidRPr="0037115C">
        <w:t>Section 4.0</w:t>
      </w:r>
      <w:r w:rsidRPr="0037115C">
        <w:t>1(a)(3) – Commercial Tort Claims</w:t>
      </w:r>
      <w:r w:rsidRPr="008242D5">
        <w:t xml:space="preserve">).  </w:t>
      </w:r>
      <w:r w:rsidRPr="00FD4A54">
        <w:rPr>
          <w:i/>
          <w:iCs/>
        </w:rPr>
        <w:t>If none, please so indicate by checking the box:</w:t>
      </w:r>
      <w:r w:rsidRPr="00FD4A54">
        <w:t xml:space="preserve">  </w:t>
      </w:r>
      <w:r w:rsidRPr="00FD4A5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4A54">
        <w:instrText xml:space="preserve"> FORMCHECKBOX </w:instrText>
      </w:r>
      <w:r w:rsidR="00231ADC">
        <w:fldChar w:fldCharType="separate"/>
      </w:r>
      <w:r w:rsidRPr="00FD4A54">
        <w:fldChar w:fldCharType="end"/>
      </w:r>
      <w:r w:rsidRPr="00FD4A54">
        <w:t>.</w:t>
      </w:r>
    </w:p>
    <w:p w14:paraId="42381A7A" w14:textId="172A4759" w:rsidR="00733C06" w:rsidRPr="00817042" w:rsidRDefault="00817042" w:rsidP="00817042">
      <w:pPr>
        <w:pStyle w:val="ListParagraph"/>
        <w:rPr>
          <w:i/>
        </w:rPr>
      </w:pPr>
      <w:r>
        <w:rPr>
          <w:i/>
        </w:rPr>
        <w:t xml:space="preserve"> </w:t>
      </w:r>
    </w:p>
    <w:p w14:paraId="2BECBF0F" w14:textId="77777777" w:rsidR="004011C4" w:rsidRDefault="004011C4" w:rsidP="004011C4"/>
    <w:p w14:paraId="522BB325" w14:textId="77777777" w:rsidR="004418A7" w:rsidRDefault="004418A7" w:rsidP="004418A7">
      <w:pPr>
        <w:tabs>
          <w:tab w:val="left" w:pos="4200"/>
        </w:tabs>
      </w:pPr>
      <w:r>
        <w:tab/>
      </w:r>
    </w:p>
    <w:tbl>
      <w:tblPr>
        <w:tblStyle w:val="TableGrid"/>
        <w:tblpPr w:leftFromText="180" w:rightFromText="180" w:vertAnchor="text" w:horzAnchor="page" w:tblpX="1942" w:tblpY="77"/>
        <w:tblW w:w="0" w:type="auto"/>
        <w:tblLook w:val="04A0" w:firstRow="1" w:lastRow="0" w:firstColumn="1" w:lastColumn="0" w:noHBand="0" w:noVBand="1"/>
      </w:tblPr>
      <w:tblGrid>
        <w:gridCol w:w="3528"/>
        <w:gridCol w:w="6048"/>
      </w:tblGrid>
      <w:tr w:rsidR="004418A7" w14:paraId="3EE58768" w14:textId="77777777" w:rsidTr="004418A7">
        <w:tc>
          <w:tcPr>
            <w:tcW w:w="3528" w:type="dxa"/>
          </w:tcPr>
          <w:p w14:paraId="277164B1" w14:textId="77777777" w:rsidR="004418A7" w:rsidRPr="00EE4FD1" w:rsidRDefault="004418A7" w:rsidP="004418A7">
            <w:pPr>
              <w:jc w:val="center"/>
              <w:rPr>
                <w:b/>
              </w:rPr>
            </w:pPr>
          </w:p>
          <w:p w14:paraId="7D57AC14" w14:textId="77777777" w:rsidR="004418A7" w:rsidRPr="00EE4FD1" w:rsidRDefault="004418A7" w:rsidP="004418A7">
            <w:pPr>
              <w:jc w:val="center"/>
              <w:rPr>
                <w:b/>
              </w:rPr>
            </w:pPr>
            <w:r w:rsidRPr="00EE4FD1">
              <w:rPr>
                <w:b/>
              </w:rPr>
              <w:t xml:space="preserve">Commercial Tort Claim </w:t>
            </w:r>
          </w:p>
          <w:p w14:paraId="7184774B" w14:textId="42A6354D" w:rsidR="004418A7" w:rsidRPr="00EE4FD1" w:rsidRDefault="004418A7" w:rsidP="004418A7">
            <w:pPr>
              <w:jc w:val="center"/>
              <w:rPr>
                <w:b/>
              </w:rPr>
            </w:pPr>
          </w:p>
        </w:tc>
        <w:tc>
          <w:tcPr>
            <w:tcW w:w="6048" w:type="dxa"/>
          </w:tcPr>
          <w:p w14:paraId="4430A3A8" w14:textId="77777777" w:rsidR="004418A7" w:rsidRPr="00EE4FD1" w:rsidRDefault="004418A7" w:rsidP="004418A7">
            <w:pPr>
              <w:jc w:val="center"/>
              <w:rPr>
                <w:b/>
              </w:rPr>
            </w:pPr>
          </w:p>
          <w:p w14:paraId="01E164D2" w14:textId="77777777" w:rsidR="004418A7" w:rsidRPr="00EE4FD1" w:rsidRDefault="004418A7" w:rsidP="004418A7">
            <w:pPr>
              <w:jc w:val="center"/>
              <w:rPr>
                <w:b/>
              </w:rPr>
            </w:pPr>
            <w:r w:rsidRPr="00EE4FD1">
              <w:rPr>
                <w:b/>
              </w:rPr>
              <w:t>Basis of Claim</w:t>
            </w:r>
          </w:p>
        </w:tc>
      </w:tr>
      <w:tr w:rsidR="004418A7" w14:paraId="2EE04769" w14:textId="77777777" w:rsidTr="004418A7">
        <w:trPr>
          <w:trHeight w:val="720"/>
        </w:trPr>
        <w:tc>
          <w:tcPr>
            <w:tcW w:w="3528" w:type="dxa"/>
          </w:tcPr>
          <w:p w14:paraId="068886B1" w14:textId="77777777" w:rsidR="004418A7" w:rsidRDefault="004418A7" w:rsidP="004418A7"/>
        </w:tc>
        <w:tc>
          <w:tcPr>
            <w:tcW w:w="6048" w:type="dxa"/>
          </w:tcPr>
          <w:p w14:paraId="3EA3D99E" w14:textId="77777777" w:rsidR="004418A7" w:rsidRDefault="004418A7" w:rsidP="004418A7"/>
        </w:tc>
      </w:tr>
      <w:tr w:rsidR="004418A7" w14:paraId="70D4BCD2" w14:textId="77777777" w:rsidTr="004418A7">
        <w:trPr>
          <w:trHeight w:val="720"/>
        </w:trPr>
        <w:tc>
          <w:tcPr>
            <w:tcW w:w="3528" w:type="dxa"/>
          </w:tcPr>
          <w:p w14:paraId="08BF9FB9" w14:textId="77777777" w:rsidR="004418A7" w:rsidRDefault="004418A7" w:rsidP="004418A7"/>
        </w:tc>
        <w:tc>
          <w:tcPr>
            <w:tcW w:w="6048" w:type="dxa"/>
          </w:tcPr>
          <w:p w14:paraId="3A5F3082" w14:textId="77777777" w:rsidR="004418A7" w:rsidRDefault="004418A7" w:rsidP="004418A7"/>
        </w:tc>
      </w:tr>
      <w:tr w:rsidR="004418A7" w14:paraId="2B9AB404" w14:textId="77777777" w:rsidTr="004418A7">
        <w:trPr>
          <w:trHeight w:val="720"/>
        </w:trPr>
        <w:tc>
          <w:tcPr>
            <w:tcW w:w="3528" w:type="dxa"/>
          </w:tcPr>
          <w:p w14:paraId="561EEE0D" w14:textId="77777777" w:rsidR="004418A7" w:rsidRDefault="004418A7" w:rsidP="004418A7"/>
        </w:tc>
        <w:tc>
          <w:tcPr>
            <w:tcW w:w="6048" w:type="dxa"/>
          </w:tcPr>
          <w:p w14:paraId="7B9F5C09" w14:textId="77777777" w:rsidR="004418A7" w:rsidRDefault="004418A7" w:rsidP="004418A7"/>
        </w:tc>
      </w:tr>
    </w:tbl>
    <w:p w14:paraId="346A7326" w14:textId="539D3CA0" w:rsidR="004011C4" w:rsidRDefault="004011C4" w:rsidP="004418A7">
      <w:pPr>
        <w:tabs>
          <w:tab w:val="left" w:pos="4200"/>
        </w:tabs>
      </w:pPr>
    </w:p>
    <w:p w14:paraId="1B26E5E7" w14:textId="77777777" w:rsidR="004011C4" w:rsidRDefault="004011C4" w:rsidP="004011C4"/>
    <w:p w14:paraId="3E4E9055" w14:textId="77777777" w:rsidR="004011C4" w:rsidRDefault="004011C4" w:rsidP="004011C4"/>
    <w:p w14:paraId="42E9C350" w14:textId="34252A20" w:rsidR="004011C4" w:rsidRPr="008242D5" w:rsidRDefault="004011C4" w:rsidP="004011C4">
      <w:pPr>
        <w:jc w:val="both"/>
        <w:rPr>
          <w:sz w:val="22"/>
          <w:szCs w:val="22"/>
        </w:rPr>
      </w:pPr>
      <w:r w:rsidRPr="008242D5">
        <w:rPr>
          <w:sz w:val="22"/>
          <w:szCs w:val="22"/>
        </w:rPr>
        <w:t xml:space="preserve">[Note: A security interest grant in a </w:t>
      </w:r>
      <w:r w:rsidR="008242D5" w:rsidRPr="008242D5">
        <w:rPr>
          <w:sz w:val="22"/>
          <w:szCs w:val="22"/>
        </w:rPr>
        <w:t>C</w:t>
      </w:r>
      <w:r w:rsidRPr="008242D5">
        <w:rPr>
          <w:sz w:val="22"/>
          <w:szCs w:val="22"/>
        </w:rPr>
        <w:t xml:space="preserve">ommercial </w:t>
      </w:r>
      <w:r w:rsidR="008242D5" w:rsidRPr="008242D5">
        <w:rPr>
          <w:sz w:val="22"/>
          <w:szCs w:val="22"/>
        </w:rPr>
        <w:t>T</w:t>
      </w:r>
      <w:r w:rsidRPr="008242D5">
        <w:rPr>
          <w:sz w:val="22"/>
          <w:szCs w:val="22"/>
        </w:rPr>
        <w:t xml:space="preserve">ort </w:t>
      </w:r>
      <w:r w:rsidR="008242D5" w:rsidRPr="008242D5">
        <w:rPr>
          <w:sz w:val="22"/>
          <w:szCs w:val="22"/>
        </w:rPr>
        <w:t>C</w:t>
      </w:r>
      <w:r w:rsidR="005F5D9D">
        <w:rPr>
          <w:sz w:val="22"/>
          <w:szCs w:val="22"/>
        </w:rPr>
        <w:t xml:space="preserve">laim must contain a </w:t>
      </w:r>
      <w:r w:rsidRPr="008242D5">
        <w:rPr>
          <w:sz w:val="22"/>
          <w:szCs w:val="22"/>
        </w:rPr>
        <w:t>descriptive co</w:t>
      </w:r>
      <w:r w:rsidR="00EE4FD1">
        <w:rPr>
          <w:sz w:val="22"/>
          <w:szCs w:val="22"/>
        </w:rPr>
        <w:t>mponent beyond the 'type' alone</w:t>
      </w:r>
      <w:r w:rsidRPr="008242D5">
        <w:rPr>
          <w:sz w:val="22"/>
          <w:szCs w:val="22"/>
        </w:rPr>
        <w:t xml:space="preserve"> and requires </w:t>
      </w:r>
      <w:r w:rsidR="008242D5">
        <w:rPr>
          <w:sz w:val="22"/>
          <w:szCs w:val="22"/>
        </w:rPr>
        <w:t>that C</w:t>
      </w:r>
      <w:r w:rsidRPr="008242D5">
        <w:rPr>
          <w:sz w:val="22"/>
          <w:szCs w:val="22"/>
        </w:rPr>
        <w:t xml:space="preserve">ommercial </w:t>
      </w:r>
      <w:r w:rsidR="008242D5">
        <w:rPr>
          <w:sz w:val="22"/>
          <w:szCs w:val="22"/>
        </w:rPr>
        <w:t>T</w:t>
      </w:r>
      <w:r w:rsidRPr="008242D5">
        <w:rPr>
          <w:sz w:val="22"/>
          <w:szCs w:val="22"/>
        </w:rPr>
        <w:t xml:space="preserve">ort </w:t>
      </w:r>
      <w:r w:rsidR="008242D5">
        <w:rPr>
          <w:sz w:val="22"/>
          <w:szCs w:val="22"/>
        </w:rPr>
        <w:t>C</w:t>
      </w:r>
      <w:r w:rsidRPr="008242D5">
        <w:rPr>
          <w:sz w:val="22"/>
          <w:szCs w:val="22"/>
        </w:rPr>
        <w:t>laims to be described in a security agreement with greater specificity than is required for most other types of collateral</w:t>
      </w:r>
      <w:r w:rsidR="008242D5">
        <w:rPr>
          <w:sz w:val="22"/>
          <w:szCs w:val="22"/>
        </w:rPr>
        <w:t>.</w:t>
      </w:r>
      <w:r w:rsidRPr="008242D5">
        <w:rPr>
          <w:sz w:val="22"/>
          <w:szCs w:val="22"/>
        </w:rPr>
        <w:t>]</w:t>
      </w:r>
    </w:p>
    <w:p w14:paraId="7D5C9402" w14:textId="77777777" w:rsidR="00733C06" w:rsidRDefault="00733C06" w:rsidP="00733C06">
      <w:pPr>
        <w:rPr>
          <w:i/>
        </w:rPr>
      </w:pPr>
    </w:p>
    <w:p w14:paraId="63A6FAD3" w14:textId="77777777" w:rsidR="00733C06" w:rsidRDefault="00733C06" w:rsidP="00733C06">
      <w:pPr>
        <w:rPr>
          <w:i/>
        </w:rPr>
      </w:pPr>
    </w:p>
    <w:p w14:paraId="22AE29FD" w14:textId="77777777" w:rsidR="00BB6CEB" w:rsidRDefault="00BB6CEB" w:rsidP="00733C06">
      <w:pPr>
        <w:rPr>
          <w:i/>
        </w:rPr>
      </w:pPr>
    </w:p>
    <w:p w14:paraId="2C5CBD13" w14:textId="77777777" w:rsidR="004418A7" w:rsidRDefault="004418A7" w:rsidP="00733C06">
      <w:pPr>
        <w:rPr>
          <w:i/>
        </w:rPr>
      </w:pPr>
    </w:p>
    <w:p w14:paraId="7CCE543F" w14:textId="77777777" w:rsidR="004418A7" w:rsidRDefault="004418A7" w:rsidP="00733C06">
      <w:pPr>
        <w:rPr>
          <w:i/>
        </w:rPr>
      </w:pPr>
    </w:p>
    <w:p w14:paraId="66A49811" w14:textId="3C764E8A" w:rsidR="00BB6CEB" w:rsidRDefault="00BB6CEB" w:rsidP="00BB6CEB">
      <w:pPr>
        <w:spacing w:before="90" w:after="240"/>
        <w:jc w:val="center"/>
      </w:pPr>
      <w:r>
        <w:t>(</w:t>
      </w:r>
      <w:r w:rsidRPr="007625DF">
        <w:rPr>
          <w:caps/>
        </w:rPr>
        <w:t xml:space="preserve">End of Annex </w:t>
      </w:r>
      <w:r>
        <w:rPr>
          <w:caps/>
        </w:rPr>
        <w:t>d</w:t>
      </w:r>
      <w:r>
        <w:t>)</w:t>
      </w:r>
    </w:p>
    <w:p w14:paraId="0E8D87EF" w14:textId="77777777" w:rsidR="00BB6CEB" w:rsidRPr="0037115C" w:rsidRDefault="00BB6CEB" w:rsidP="0037115C">
      <w:pPr>
        <w:jc w:val="center"/>
      </w:pPr>
    </w:p>
    <w:sectPr w:rsidR="00BB6CEB" w:rsidRPr="003711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5F688" w14:textId="77777777" w:rsidR="00A85D7A" w:rsidRDefault="00A85D7A" w:rsidP="00936F0C">
      <w:r>
        <w:separator/>
      </w:r>
    </w:p>
  </w:endnote>
  <w:endnote w:type="continuationSeparator" w:id="0">
    <w:p w14:paraId="7183D694" w14:textId="77777777" w:rsidR="00A85D7A" w:rsidRDefault="00A85D7A" w:rsidP="00936F0C">
      <w:r>
        <w:continuationSeparator/>
      </w:r>
    </w:p>
  </w:endnote>
  <w:endnote w:type="continuationNotice" w:id="1">
    <w:p w14:paraId="6983A988" w14:textId="77777777" w:rsidR="00A85D7A" w:rsidRDefault="00A85D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98D8" w14:textId="443E7A75" w:rsidR="004418A7" w:rsidRPr="00C80FF1" w:rsidRDefault="004418A7" w:rsidP="00936F0C">
    <w:pPr>
      <w:pStyle w:val="Footer"/>
      <w:tabs>
        <w:tab w:val="clear" w:pos="4680"/>
      </w:tabs>
      <w:rPr>
        <w:sz w:val="20"/>
        <w:szCs w:val="20"/>
      </w:rPr>
    </w:pPr>
    <w:r w:rsidRPr="00C80FF1">
      <w:rPr>
        <w:sz w:val="20"/>
        <w:szCs w:val="20"/>
      </w:rPr>
      <w:t xml:space="preserve">Annex </w:t>
    </w:r>
    <w:r>
      <w:rPr>
        <w:sz w:val="20"/>
        <w:szCs w:val="20"/>
      </w:rPr>
      <w:t>D</w:t>
    </w:r>
    <w:r w:rsidRPr="00C80FF1">
      <w:rPr>
        <w:sz w:val="20"/>
        <w:szCs w:val="20"/>
      </w:rPr>
      <w:t xml:space="preserve"> (</w:t>
    </w:r>
    <w:r>
      <w:rPr>
        <w:sz w:val="20"/>
        <w:szCs w:val="20"/>
      </w:rPr>
      <w:t>Disclosure Schedule) - Contract No. MA-______</w:t>
    </w:r>
    <w:r w:rsidRPr="00C80FF1">
      <w:rPr>
        <w:sz w:val="20"/>
        <w:szCs w:val="20"/>
      </w:rPr>
      <w:tab/>
      <w:t xml:space="preserve">Page </w:t>
    </w:r>
    <w:r>
      <w:rPr>
        <w:rStyle w:val="PageNumber"/>
        <w:noProof/>
        <w:sz w:val="20"/>
        <w:szCs w:val="20"/>
      </w:rPr>
      <w:t>1</w:t>
    </w:r>
  </w:p>
  <w:p w14:paraId="5B006D02" w14:textId="77777777" w:rsidR="004418A7" w:rsidRDefault="004418A7">
    <w:pPr>
      <w:pStyle w:val="Footer"/>
    </w:pPr>
  </w:p>
  <w:p w14:paraId="3A62DE10" w14:textId="77777777" w:rsidR="004418A7" w:rsidRDefault="00441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95E8B" w14:textId="77777777" w:rsidR="00A85D7A" w:rsidRDefault="00A85D7A" w:rsidP="00936F0C">
      <w:r>
        <w:separator/>
      </w:r>
    </w:p>
  </w:footnote>
  <w:footnote w:type="continuationSeparator" w:id="0">
    <w:p w14:paraId="3AB25FC5" w14:textId="77777777" w:rsidR="00A85D7A" w:rsidRDefault="00A85D7A" w:rsidP="00936F0C">
      <w:r>
        <w:continuationSeparator/>
      </w:r>
    </w:p>
  </w:footnote>
  <w:footnote w:type="continuationNotice" w:id="1">
    <w:p w14:paraId="65BA7542" w14:textId="77777777" w:rsidR="00A85D7A" w:rsidRDefault="00A85D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4899"/>
    <w:multiLevelType w:val="hybridMultilevel"/>
    <w:tmpl w:val="08669C0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5127A2"/>
    <w:multiLevelType w:val="hybridMultilevel"/>
    <w:tmpl w:val="DD744E6E"/>
    <w:lvl w:ilvl="0" w:tplc="88DCF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D772E"/>
    <w:multiLevelType w:val="hybridMultilevel"/>
    <w:tmpl w:val="08669C0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326330"/>
    <w:multiLevelType w:val="hybridMultilevel"/>
    <w:tmpl w:val="08669C0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305BB"/>
    <w:multiLevelType w:val="hybridMultilevel"/>
    <w:tmpl w:val="9AB6D0A6"/>
    <w:lvl w:ilvl="0" w:tplc="88E6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06"/>
    <w:rsid w:val="00095DF0"/>
    <w:rsid w:val="000F4439"/>
    <w:rsid w:val="00125A42"/>
    <w:rsid w:val="00225E52"/>
    <w:rsid w:val="00231ADC"/>
    <w:rsid w:val="00295BCA"/>
    <w:rsid w:val="0037115C"/>
    <w:rsid w:val="004011C4"/>
    <w:rsid w:val="004139A4"/>
    <w:rsid w:val="004418A7"/>
    <w:rsid w:val="00450F38"/>
    <w:rsid w:val="004E4356"/>
    <w:rsid w:val="005F5D9D"/>
    <w:rsid w:val="00642A3C"/>
    <w:rsid w:val="00733C06"/>
    <w:rsid w:val="00772770"/>
    <w:rsid w:val="00817042"/>
    <w:rsid w:val="008242D5"/>
    <w:rsid w:val="00856D88"/>
    <w:rsid w:val="00936F0C"/>
    <w:rsid w:val="009635CE"/>
    <w:rsid w:val="00A85D7A"/>
    <w:rsid w:val="00B1604E"/>
    <w:rsid w:val="00BB6CEB"/>
    <w:rsid w:val="00D86525"/>
    <w:rsid w:val="00E1490D"/>
    <w:rsid w:val="00E46ADD"/>
    <w:rsid w:val="00E879B5"/>
    <w:rsid w:val="00E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5C7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tin">
    <w:name w:val="latin"/>
    <w:rsid w:val="00733C06"/>
    <w:rPr>
      <w:i/>
    </w:rPr>
  </w:style>
  <w:style w:type="paragraph" w:styleId="Header">
    <w:name w:val="header"/>
    <w:basedOn w:val="Normal"/>
    <w:link w:val="HeaderChar"/>
    <w:uiPriority w:val="99"/>
    <w:unhideWhenUsed/>
    <w:rsid w:val="00936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F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6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F0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0C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936F0C"/>
    <w:rPr>
      <w:rFonts w:cs="Times New Roman"/>
    </w:rPr>
  </w:style>
  <w:style w:type="paragraph" w:styleId="ListParagraph">
    <w:name w:val="List Paragraph"/>
    <w:basedOn w:val="Normal"/>
    <w:uiPriority w:val="34"/>
    <w:qFormat/>
    <w:rsid w:val="004E4356"/>
    <w:pPr>
      <w:ind w:left="720"/>
      <w:contextualSpacing/>
    </w:pPr>
  </w:style>
  <w:style w:type="paragraph" w:customStyle="1" w:styleId="BodyContd">
    <w:name w:val="Body Cont'd"/>
    <w:aliases w:val="BC"/>
    <w:basedOn w:val="Normal"/>
    <w:uiPriority w:val="99"/>
    <w:rsid w:val="00817042"/>
    <w:pPr>
      <w:spacing w:before="240"/>
      <w:jc w:val="both"/>
    </w:pPr>
  </w:style>
  <w:style w:type="table" w:styleId="TableGrid">
    <w:name w:val="Table Grid"/>
    <w:basedOn w:val="TableNormal"/>
    <w:uiPriority w:val="59"/>
    <w:unhideWhenUsed/>
    <w:rsid w:val="0044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8736-FBF0-46B3-ADEC-89E17E70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2019-05-30T17:45:00Z</dcterms:created>
  <dcterms:modified xsi:type="dcterms:W3CDTF">2019-06-10T14:31:00Z</dcterms:modified>
</cp:coreProperties>
</file>